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F9E5C" w14:textId="77777777" w:rsidR="00074F5F" w:rsidRPr="00557564" w:rsidRDefault="00074F5F" w:rsidP="00AD3FA6">
      <w:pPr>
        <w:pStyle w:val="font7"/>
        <w:jc w:val="both"/>
        <w:rPr>
          <w:rFonts w:asciiTheme="majorHAnsi" w:hAnsiTheme="majorHAnsi" w:cstheme="majorHAnsi"/>
        </w:rPr>
      </w:pPr>
    </w:p>
    <w:p w14:paraId="4D219CD8" w14:textId="1CD13F4A" w:rsidR="00AD3FA6" w:rsidRPr="00D24DB1" w:rsidRDefault="00074F5F" w:rsidP="00AD3FA6">
      <w:pPr>
        <w:pStyle w:val="font7"/>
        <w:jc w:val="both"/>
        <w:rPr>
          <w:rFonts w:asciiTheme="minorHAnsi" w:hAnsiTheme="minorHAnsi" w:cstheme="minorHAnsi"/>
          <w:b/>
          <w:bCs/>
          <w:color w:val="000000" w:themeColor="text1"/>
          <w:sz w:val="28"/>
          <w:szCs w:val="28"/>
        </w:rPr>
      </w:pPr>
      <w:r w:rsidRPr="00D24DB1">
        <w:rPr>
          <w:rFonts w:asciiTheme="minorHAnsi" w:hAnsiTheme="minorHAnsi" w:cstheme="minorHAnsi"/>
          <w:b/>
          <w:bCs/>
          <w:color w:val="000000" w:themeColor="text1"/>
          <w:spacing w:val="96"/>
          <w:sz w:val="28"/>
          <w:szCs w:val="28"/>
        </w:rPr>
        <w:t>Critiqu</w:t>
      </w:r>
      <w:r w:rsidR="00283482" w:rsidRPr="00D24DB1">
        <w:rPr>
          <w:rFonts w:asciiTheme="minorHAnsi" w:hAnsiTheme="minorHAnsi" w:cstheme="minorHAnsi"/>
          <w:b/>
          <w:bCs/>
          <w:color w:val="000000" w:themeColor="text1"/>
          <w:spacing w:val="96"/>
          <w:sz w:val="28"/>
          <w:szCs w:val="28"/>
        </w:rPr>
        <w:t xml:space="preserve">e </w:t>
      </w:r>
      <w:r w:rsidRPr="00D24DB1">
        <w:rPr>
          <w:rFonts w:asciiTheme="minorHAnsi" w:hAnsiTheme="minorHAnsi" w:cstheme="minorHAnsi"/>
          <w:b/>
          <w:bCs/>
          <w:color w:val="000000" w:themeColor="text1"/>
          <w:spacing w:val="24"/>
          <w:sz w:val="28"/>
          <w:szCs w:val="28"/>
        </w:rPr>
        <w:t xml:space="preserve">de Francine BUNEL-MALRAS </w:t>
      </w:r>
      <w:r w:rsidRPr="00D24DB1">
        <w:rPr>
          <w:rFonts w:asciiTheme="minorHAnsi" w:hAnsiTheme="minorHAnsi" w:cstheme="minorHAnsi"/>
          <w:b/>
          <w:bCs/>
          <w:color w:val="000000" w:themeColor="text1"/>
          <w:sz w:val="28"/>
          <w:szCs w:val="28"/>
        </w:rPr>
        <w:t>historienne de l'art</w:t>
      </w:r>
    </w:p>
    <w:p w14:paraId="6EF07F97" w14:textId="77777777" w:rsidR="00AD3FA6" w:rsidRPr="00D24DB1" w:rsidRDefault="00074F5F" w:rsidP="00AD3FA6">
      <w:pPr>
        <w:pStyle w:val="font7"/>
        <w:jc w:val="both"/>
        <w:rPr>
          <w:rFonts w:asciiTheme="minorHAnsi" w:hAnsiTheme="minorHAnsi" w:cstheme="minorHAnsi"/>
          <w:color w:val="3B3838" w:themeColor="background2" w:themeShade="40"/>
        </w:rPr>
      </w:pPr>
      <w:r w:rsidRPr="00D24DB1">
        <w:rPr>
          <w:rFonts w:asciiTheme="minorHAnsi" w:hAnsiTheme="minorHAnsi" w:cstheme="minorHAnsi"/>
          <w:color w:val="3B3838" w:themeColor="background2" w:themeShade="40"/>
        </w:rPr>
        <w:t xml:space="preserve">Diplômée de l’École Nationale Supérieure des Arts Appliqués, Liliane Bordes a installé son atelier à Saint-Pierre-d’Autils en 2010. Forte de sa première expérience de décoratrice-étalagiste qui lui a permis de pratiquer la peinture de décors, puis de s’adonner en tant que peintre-muraliste à l’art de la fresque pour le décor urbain ou celui de </w:t>
      </w:r>
      <w:r w:rsidR="00283482" w:rsidRPr="00D24DB1">
        <w:rPr>
          <w:rFonts w:asciiTheme="minorHAnsi" w:hAnsiTheme="minorHAnsi" w:cstheme="minorHAnsi"/>
          <w:color w:val="3B3838" w:themeColor="background2" w:themeShade="40"/>
        </w:rPr>
        <w:t>châteaux</w:t>
      </w:r>
      <w:r w:rsidR="00AD3FA6" w:rsidRPr="00D24DB1">
        <w:rPr>
          <w:rFonts w:asciiTheme="minorHAnsi" w:hAnsiTheme="minorHAnsi" w:cstheme="minorHAnsi"/>
          <w:color w:val="3B3838" w:themeColor="background2" w:themeShade="40"/>
        </w:rPr>
        <w:t xml:space="preserve"> </w:t>
      </w:r>
      <w:r w:rsidR="00283482" w:rsidRPr="00D24DB1">
        <w:rPr>
          <w:rFonts w:asciiTheme="minorHAnsi" w:hAnsiTheme="minorHAnsi" w:cstheme="minorHAnsi"/>
          <w:color w:val="3B3838" w:themeColor="background2" w:themeShade="40"/>
        </w:rPr>
        <w:t>d’eau</w:t>
      </w:r>
      <w:r w:rsidRPr="00D24DB1">
        <w:rPr>
          <w:rFonts w:asciiTheme="minorHAnsi" w:hAnsiTheme="minorHAnsi" w:cstheme="minorHAnsi"/>
          <w:color w:val="3B3838" w:themeColor="background2" w:themeShade="40"/>
        </w:rPr>
        <w:t xml:space="preserve">, elle décide en 2016 de se consacrer exclusivement à sa passion pour la peinture. </w:t>
      </w:r>
    </w:p>
    <w:p w14:paraId="08866B54" w14:textId="44D65E67" w:rsidR="00074F5F" w:rsidRPr="00D24DB1" w:rsidRDefault="00074F5F" w:rsidP="00AD3FA6">
      <w:pPr>
        <w:pStyle w:val="font7"/>
        <w:jc w:val="both"/>
        <w:rPr>
          <w:rFonts w:asciiTheme="minorHAnsi" w:hAnsiTheme="minorHAnsi" w:cstheme="minorHAnsi"/>
          <w:color w:val="3B3838" w:themeColor="background2" w:themeShade="40"/>
        </w:rPr>
      </w:pPr>
      <w:r w:rsidRPr="00D24DB1">
        <w:rPr>
          <w:rFonts w:asciiTheme="minorHAnsi" w:hAnsiTheme="minorHAnsi" w:cstheme="minorHAnsi"/>
          <w:color w:val="3B3838" w:themeColor="background2" w:themeShade="40"/>
        </w:rPr>
        <w:t>Dès 1999, elle organise plusieurs expositions personnelles,</w:t>
      </w:r>
      <w:r w:rsidR="00E2712D" w:rsidRPr="00D24DB1">
        <w:rPr>
          <w:rFonts w:asciiTheme="minorHAnsi" w:hAnsiTheme="minorHAnsi" w:cstheme="minorHAnsi"/>
          <w:color w:val="3B3838" w:themeColor="background2" w:themeShade="40"/>
        </w:rPr>
        <w:t xml:space="preserve"> </w:t>
      </w:r>
      <w:r w:rsidRPr="00D24DB1">
        <w:rPr>
          <w:rFonts w:asciiTheme="minorHAnsi" w:hAnsiTheme="minorHAnsi" w:cstheme="minorHAnsi"/>
          <w:color w:val="3B3838" w:themeColor="background2" w:themeShade="40"/>
        </w:rPr>
        <w:t>et sa participation à de nombreux salons et expositions en France et plus récemment à l’étranger (2019 Pékin - début 2020 Cologne) a permis de mettre en valeur son art singulier et de lui apporter la reconnaissance par l’obtention de prix, comme le Prix Golden du 43ème Salon de Saint-Aubin-lès-Elbeuf en 2019.</w:t>
      </w:r>
    </w:p>
    <w:p w14:paraId="5F035F0B" w14:textId="77777777" w:rsidR="00AD3FA6" w:rsidRPr="00D24DB1" w:rsidRDefault="00074F5F" w:rsidP="00AD3FA6">
      <w:pPr>
        <w:pStyle w:val="font7"/>
        <w:jc w:val="both"/>
        <w:rPr>
          <w:rFonts w:asciiTheme="minorHAnsi" w:hAnsiTheme="minorHAnsi" w:cstheme="minorHAnsi"/>
          <w:color w:val="3B3838" w:themeColor="background2" w:themeShade="40"/>
        </w:rPr>
      </w:pPr>
      <w:r w:rsidRPr="00D24DB1">
        <w:rPr>
          <w:rFonts w:asciiTheme="minorHAnsi" w:hAnsiTheme="minorHAnsi" w:cstheme="minorHAnsi"/>
          <w:color w:val="3B3838" w:themeColor="background2" w:themeShade="40"/>
        </w:rPr>
        <w:t xml:space="preserve">Passionnée d’arts chinois et japonais depuis l’adolescence, Liliane Bordes s’inspire profondément de leur dépouillement pour sublimer ses sujets, voire les rendre intemporels en réduisant à l’extrême la représentation de l’espace dans lequel ils s’inscrivent. L’artiste nous éclaire sur les principes créateurs de son art : </w:t>
      </w:r>
    </w:p>
    <w:p w14:paraId="5367C643" w14:textId="5B12102C" w:rsidR="00E2712D" w:rsidRPr="00D24DB1" w:rsidRDefault="00E2712D" w:rsidP="00AD3FA6">
      <w:pPr>
        <w:pStyle w:val="font7"/>
        <w:jc w:val="both"/>
        <w:rPr>
          <w:rFonts w:asciiTheme="minorHAnsi" w:hAnsiTheme="minorHAnsi" w:cstheme="minorHAnsi"/>
          <w:color w:val="3B3838" w:themeColor="background2" w:themeShade="40"/>
        </w:rPr>
      </w:pPr>
      <w:r w:rsidRPr="00D24DB1">
        <w:rPr>
          <w:rFonts w:asciiTheme="minorHAnsi" w:hAnsiTheme="minorHAnsi" w:cstheme="minorHAnsi"/>
          <w:color w:val="3B3838" w:themeColor="background2" w:themeShade="40"/>
        </w:rPr>
        <w:t>"</w:t>
      </w:r>
      <w:r w:rsidR="00074F5F" w:rsidRPr="00D24DB1">
        <w:rPr>
          <w:rFonts w:asciiTheme="minorHAnsi" w:hAnsiTheme="minorHAnsi" w:cstheme="minorHAnsi"/>
          <w:color w:val="3B3838" w:themeColor="background2" w:themeShade="40"/>
        </w:rPr>
        <w:t xml:space="preserve"> L'invisible et l'intemporel résonnent en moi de façon intense. Cette présence silencieuse que je retrouvais hier chez Vermeer, Turner ou chez les peintres modernes tels que Hopper, Rothko, aujourd'hui chez Alexandre Holan, </w:t>
      </w:r>
      <w:proofErr w:type="spellStart"/>
      <w:r w:rsidR="004755BB" w:rsidRPr="00D24DB1">
        <w:rPr>
          <w:rFonts w:asciiTheme="minorHAnsi" w:hAnsiTheme="minorHAnsi" w:cstheme="minorHAnsi"/>
          <w:color w:val="3B3838" w:themeColor="background2" w:themeShade="40"/>
        </w:rPr>
        <w:t>Akitoshi</w:t>
      </w:r>
      <w:proofErr w:type="spellEnd"/>
      <w:r w:rsidR="004755BB" w:rsidRPr="00D24DB1">
        <w:rPr>
          <w:rFonts w:asciiTheme="minorHAnsi" w:hAnsiTheme="minorHAnsi" w:cstheme="minorHAnsi"/>
          <w:color w:val="3B3838" w:themeColor="background2" w:themeShade="40"/>
        </w:rPr>
        <w:t xml:space="preserve"> Yamada, Marzio Tamer</w:t>
      </w:r>
      <w:r w:rsidR="00074F5F" w:rsidRPr="00D24DB1">
        <w:rPr>
          <w:rFonts w:asciiTheme="minorHAnsi" w:hAnsiTheme="minorHAnsi" w:cstheme="minorHAnsi"/>
          <w:color w:val="3B3838" w:themeColor="background2" w:themeShade="40"/>
        </w:rPr>
        <w:t xml:space="preserve"> et d'autres, fonde l'objet de ma recherche </w:t>
      </w:r>
      <w:r w:rsidRPr="00D24DB1">
        <w:rPr>
          <w:rFonts w:asciiTheme="minorHAnsi" w:hAnsiTheme="minorHAnsi" w:cstheme="minorHAnsi"/>
          <w:color w:val="3B3838" w:themeColor="background2" w:themeShade="40"/>
        </w:rPr>
        <w:t>"</w:t>
      </w:r>
      <w:r w:rsidR="00074F5F" w:rsidRPr="00D24DB1">
        <w:rPr>
          <w:rFonts w:asciiTheme="minorHAnsi" w:hAnsiTheme="minorHAnsi" w:cstheme="minorHAnsi"/>
          <w:color w:val="3B3838" w:themeColor="background2" w:themeShade="40"/>
        </w:rPr>
        <w:t xml:space="preserve">. </w:t>
      </w:r>
    </w:p>
    <w:p w14:paraId="27D0209A" w14:textId="7EDB6486" w:rsidR="00074F5F" w:rsidRPr="00D24DB1" w:rsidRDefault="00074F5F" w:rsidP="00AD3FA6">
      <w:pPr>
        <w:pStyle w:val="font7"/>
        <w:jc w:val="both"/>
        <w:rPr>
          <w:rFonts w:asciiTheme="minorHAnsi" w:hAnsiTheme="minorHAnsi" w:cstheme="minorHAnsi"/>
          <w:color w:val="3B3838" w:themeColor="background2" w:themeShade="40"/>
        </w:rPr>
      </w:pPr>
      <w:r w:rsidRPr="00D24DB1">
        <w:rPr>
          <w:rFonts w:asciiTheme="minorHAnsi" w:hAnsiTheme="minorHAnsi" w:cstheme="minorHAnsi"/>
          <w:color w:val="3B3838" w:themeColor="background2" w:themeShade="40"/>
        </w:rPr>
        <w:t xml:space="preserve">Ses </w:t>
      </w:r>
      <w:r w:rsidR="00E2712D" w:rsidRPr="00D24DB1">
        <w:rPr>
          <w:rFonts w:asciiTheme="minorHAnsi" w:hAnsiTheme="minorHAnsi" w:cstheme="minorHAnsi"/>
          <w:color w:val="3B3838" w:themeColor="background2" w:themeShade="40"/>
        </w:rPr>
        <w:t>"</w:t>
      </w:r>
      <w:r w:rsidRPr="00D24DB1">
        <w:rPr>
          <w:rFonts w:asciiTheme="minorHAnsi" w:hAnsiTheme="minorHAnsi" w:cstheme="minorHAnsi"/>
          <w:color w:val="3B3838" w:themeColor="background2" w:themeShade="40"/>
        </w:rPr>
        <w:t xml:space="preserve"> natures mortes </w:t>
      </w:r>
      <w:r w:rsidR="00E2712D" w:rsidRPr="00D24DB1">
        <w:rPr>
          <w:rFonts w:asciiTheme="minorHAnsi" w:hAnsiTheme="minorHAnsi" w:cstheme="minorHAnsi"/>
          <w:color w:val="3B3838" w:themeColor="background2" w:themeShade="40"/>
        </w:rPr>
        <w:t>"</w:t>
      </w:r>
      <w:r w:rsidRPr="00D24DB1">
        <w:rPr>
          <w:rFonts w:asciiTheme="minorHAnsi" w:hAnsiTheme="minorHAnsi" w:cstheme="minorHAnsi"/>
          <w:color w:val="3B3838" w:themeColor="background2" w:themeShade="40"/>
        </w:rPr>
        <w:t xml:space="preserve"> aux formes épurées sont esquissées adroitement dans des compositions harmonieuses et équilibrées, aux fonds tendant vers l’abstraction qui se jouent de la lumière, avec parfois des ombres portées, des clairs-obscurs ou des ajouts de petits éléments figuratifs complémentaires. Liant ainsi le motif à un environnement débarrassé de tout superflu, Liliane Bordes nous fait découvrir un monde sensible, revisité, apportant un sentiment d’apaisement qui incite à la contemplation, voire la méditation.</w:t>
      </w:r>
    </w:p>
    <w:p w14:paraId="767F786D" w14:textId="062BF9D9" w:rsidR="00074F5F" w:rsidRPr="00D24DB1" w:rsidRDefault="00E2712D" w:rsidP="00AD3FA6">
      <w:pPr>
        <w:pStyle w:val="font7"/>
        <w:jc w:val="both"/>
        <w:rPr>
          <w:rFonts w:asciiTheme="minorHAnsi" w:hAnsiTheme="minorHAnsi" w:cstheme="minorHAnsi"/>
          <w:color w:val="3B3838" w:themeColor="background2" w:themeShade="40"/>
        </w:rPr>
      </w:pPr>
      <w:r w:rsidRPr="00D24DB1">
        <w:rPr>
          <w:rFonts w:asciiTheme="minorHAnsi" w:hAnsiTheme="minorHAnsi" w:cstheme="minorHAnsi"/>
          <w:color w:val="3B3838" w:themeColor="background2" w:themeShade="40"/>
        </w:rPr>
        <w:t>"</w:t>
      </w:r>
      <w:r w:rsidR="00074F5F" w:rsidRPr="00D24DB1">
        <w:rPr>
          <w:rFonts w:asciiTheme="minorHAnsi" w:hAnsiTheme="minorHAnsi" w:cstheme="minorHAnsi"/>
          <w:color w:val="3B3838" w:themeColor="background2" w:themeShade="40"/>
        </w:rPr>
        <w:t xml:space="preserve"> Établir un pont entre le visible et l'invisible </w:t>
      </w:r>
      <w:r w:rsidRPr="00D24DB1">
        <w:rPr>
          <w:rFonts w:asciiTheme="minorHAnsi" w:hAnsiTheme="minorHAnsi" w:cstheme="minorHAnsi"/>
          <w:color w:val="3B3838" w:themeColor="background2" w:themeShade="40"/>
        </w:rPr>
        <w:t>"</w:t>
      </w:r>
      <w:r w:rsidR="00074F5F" w:rsidRPr="00D24DB1">
        <w:rPr>
          <w:rFonts w:asciiTheme="minorHAnsi" w:hAnsiTheme="minorHAnsi" w:cstheme="minorHAnsi"/>
          <w:color w:val="3B3838" w:themeColor="background2" w:themeShade="40"/>
        </w:rPr>
        <w:t xml:space="preserve"> est bien le but de l’artiste. La technique acrylique est parfaitement au point</w:t>
      </w:r>
      <w:r w:rsidRPr="00D24DB1">
        <w:rPr>
          <w:rFonts w:asciiTheme="minorHAnsi" w:hAnsiTheme="minorHAnsi" w:cstheme="minorHAnsi"/>
          <w:color w:val="3B3838" w:themeColor="background2" w:themeShade="40"/>
        </w:rPr>
        <w:t xml:space="preserve"> </w:t>
      </w:r>
      <w:r w:rsidR="00074F5F" w:rsidRPr="00D24DB1">
        <w:rPr>
          <w:rFonts w:asciiTheme="minorHAnsi" w:hAnsiTheme="minorHAnsi" w:cstheme="minorHAnsi"/>
          <w:color w:val="3B3838" w:themeColor="background2" w:themeShade="40"/>
        </w:rPr>
        <w:t>et l’utilisation complémentaire de pastels gras ou secs selon le cas, ajoute à la douceur du rendu pictural. La palette variée privilégie dans chaque œuvre une tonalité dominante qui participe à la sérénité se dégageant de cette création, ajoutant à la simplicité tout à la fois charme discret, séduction et poésie.</w:t>
      </w:r>
    </w:p>
    <w:p w14:paraId="133BEE8D" w14:textId="567E4E1E" w:rsidR="00074F5F" w:rsidRPr="00D24DB1" w:rsidRDefault="00074F5F" w:rsidP="00AD3FA6">
      <w:pPr>
        <w:pStyle w:val="font7"/>
        <w:jc w:val="both"/>
        <w:rPr>
          <w:rFonts w:asciiTheme="minorHAnsi" w:hAnsiTheme="minorHAnsi" w:cstheme="minorHAnsi"/>
          <w:color w:val="3B3838" w:themeColor="background2" w:themeShade="40"/>
        </w:rPr>
      </w:pPr>
      <w:r w:rsidRPr="00D24DB1">
        <w:rPr>
          <w:rFonts w:asciiTheme="minorHAnsi" w:hAnsiTheme="minorHAnsi" w:cstheme="minorHAnsi"/>
          <w:color w:val="3B3838" w:themeColor="background2" w:themeShade="40"/>
        </w:rPr>
        <w:t>L’univers pictural de Liliane Bordes illustre, dans un style minimaliste, subtil et réfléchi, la recherche de la pureté absolue dans ce qui nous entoure, dénué de tout artifice. Un</w:t>
      </w:r>
      <w:r w:rsidR="00F16668" w:rsidRPr="00D24DB1">
        <w:rPr>
          <w:rFonts w:asciiTheme="minorHAnsi" w:hAnsiTheme="minorHAnsi" w:cstheme="minorHAnsi"/>
          <w:color w:val="3B3838" w:themeColor="background2" w:themeShade="40"/>
        </w:rPr>
        <w:t>e</w:t>
      </w:r>
      <w:r w:rsidRPr="00D24DB1">
        <w:rPr>
          <w:rFonts w:asciiTheme="minorHAnsi" w:hAnsiTheme="minorHAnsi" w:cstheme="minorHAnsi"/>
          <w:color w:val="3B3838" w:themeColor="background2" w:themeShade="40"/>
        </w:rPr>
        <w:t xml:space="preserve"> œuvre singuli</w:t>
      </w:r>
      <w:r w:rsidR="00F16668" w:rsidRPr="00D24DB1">
        <w:rPr>
          <w:rFonts w:asciiTheme="minorHAnsi" w:hAnsiTheme="minorHAnsi" w:cstheme="minorHAnsi"/>
          <w:color w:val="3B3838" w:themeColor="background2" w:themeShade="40"/>
        </w:rPr>
        <w:t>è</w:t>
      </w:r>
      <w:r w:rsidRPr="00D24DB1">
        <w:rPr>
          <w:rFonts w:asciiTheme="minorHAnsi" w:hAnsiTheme="minorHAnsi" w:cstheme="minorHAnsi"/>
          <w:color w:val="3B3838" w:themeColor="background2" w:themeShade="40"/>
        </w:rPr>
        <w:t>r</w:t>
      </w:r>
      <w:r w:rsidR="00F16668" w:rsidRPr="00D24DB1">
        <w:rPr>
          <w:rFonts w:asciiTheme="minorHAnsi" w:hAnsiTheme="minorHAnsi" w:cstheme="minorHAnsi"/>
          <w:color w:val="3B3838" w:themeColor="background2" w:themeShade="40"/>
        </w:rPr>
        <w:t>e</w:t>
      </w:r>
      <w:r w:rsidRPr="00D24DB1">
        <w:rPr>
          <w:rFonts w:asciiTheme="minorHAnsi" w:hAnsiTheme="minorHAnsi" w:cstheme="minorHAnsi"/>
          <w:color w:val="3B3838" w:themeColor="background2" w:themeShade="40"/>
        </w:rPr>
        <w:t xml:space="preserve"> invitant à la quête de spiritualité.</w:t>
      </w:r>
    </w:p>
    <w:p w14:paraId="7D3B61EC" w14:textId="77777777" w:rsidR="00074F5F" w:rsidRPr="00D24DB1" w:rsidRDefault="00074F5F" w:rsidP="00AD3FA6">
      <w:pPr>
        <w:pStyle w:val="font7"/>
        <w:jc w:val="both"/>
        <w:rPr>
          <w:rFonts w:asciiTheme="minorHAnsi" w:hAnsiTheme="minorHAnsi" w:cstheme="minorHAnsi"/>
          <w:color w:val="3B3838" w:themeColor="background2" w:themeShade="40"/>
        </w:rPr>
      </w:pPr>
    </w:p>
    <w:p w14:paraId="6A289E9B" w14:textId="630E528C" w:rsidR="00074F5F" w:rsidRPr="00D24DB1" w:rsidRDefault="00074F5F" w:rsidP="00AD3FA6">
      <w:pPr>
        <w:pStyle w:val="font7"/>
        <w:spacing w:before="0" w:beforeAutospacing="0" w:after="0" w:afterAutospacing="0"/>
        <w:jc w:val="both"/>
        <w:rPr>
          <w:rFonts w:asciiTheme="minorHAnsi" w:hAnsiTheme="minorHAnsi" w:cstheme="minorHAnsi"/>
          <w:color w:val="3B3838" w:themeColor="background2" w:themeShade="40"/>
        </w:rPr>
      </w:pPr>
      <w:r w:rsidRPr="00D24DB1">
        <w:rPr>
          <w:rFonts w:asciiTheme="minorHAnsi" w:hAnsiTheme="minorHAnsi" w:cstheme="minorHAnsi"/>
          <w:color w:val="3B3838" w:themeColor="background2" w:themeShade="40"/>
        </w:rPr>
        <w:t xml:space="preserve">Francine BUNEL-MALRAS, </w:t>
      </w:r>
      <w:r w:rsidR="00AD3FA6" w:rsidRPr="00D24DB1">
        <w:rPr>
          <w:rFonts w:asciiTheme="minorHAnsi" w:hAnsiTheme="minorHAnsi" w:cstheme="minorHAnsi"/>
          <w:color w:val="3B3838" w:themeColor="background2" w:themeShade="40"/>
        </w:rPr>
        <w:t>h</w:t>
      </w:r>
      <w:r w:rsidRPr="00D24DB1">
        <w:rPr>
          <w:rFonts w:asciiTheme="minorHAnsi" w:hAnsiTheme="minorHAnsi" w:cstheme="minorHAnsi"/>
          <w:color w:val="3B3838" w:themeColor="background2" w:themeShade="40"/>
        </w:rPr>
        <w:t>istorienne de l’art</w:t>
      </w:r>
    </w:p>
    <w:p w14:paraId="33599486" w14:textId="77777777" w:rsidR="002D58FD" w:rsidRPr="00557564" w:rsidRDefault="002D58FD" w:rsidP="00AD3FA6">
      <w:pPr>
        <w:spacing w:line="240" w:lineRule="auto"/>
        <w:jc w:val="both"/>
        <w:rPr>
          <w:rFonts w:asciiTheme="majorHAnsi" w:hAnsiTheme="majorHAnsi" w:cstheme="majorHAnsi"/>
          <w:color w:val="3B3838" w:themeColor="background2" w:themeShade="40"/>
          <w:sz w:val="24"/>
          <w:szCs w:val="24"/>
        </w:rPr>
      </w:pPr>
    </w:p>
    <w:sectPr w:rsidR="002D58FD" w:rsidRPr="00557564" w:rsidSect="00D24DB1">
      <w:pgSz w:w="11906" w:h="16838"/>
      <w:pgMar w:top="851" w:right="170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F5F"/>
    <w:rsid w:val="0005390B"/>
    <w:rsid w:val="00074F5F"/>
    <w:rsid w:val="00283482"/>
    <w:rsid w:val="002D58FD"/>
    <w:rsid w:val="004755BB"/>
    <w:rsid w:val="004A7005"/>
    <w:rsid w:val="00557564"/>
    <w:rsid w:val="007311B2"/>
    <w:rsid w:val="00761EE8"/>
    <w:rsid w:val="00864BA2"/>
    <w:rsid w:val="00A44893"/>
    <w:rsid w:val="00AD3FA6"/>
    <w:rsid w:val="00BC2E6D"/>
    <w:rsid w:val="00D24DB1"/>
    <w:rsid w:val="00DD5C03"/>
    <w:rsid w:val="00E2712D"/>
    <w:rsid w:val="00E2779B"/>
    <w:rsid w:val="00F1666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E739C"/>
  <w15:chartTrackingRefBased/>
  <w15:docId w15:val="{4839DA3B-2331-4E27-AB7D-F866DD76E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ont7">
    <w:name w:val="font_7"/>
    <w:basedOn w:val="Normal"/>
    <w:rsid w:val="00074F5F"/>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082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418</Words>
  <Characters>2330</Characters>
  <Application>Microsoft Office Word</Application>
  <DocSecurity>0</DocSecurity>
  <Lines>40</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Sylvie Dapremont</dc:creator>
  <cp:keywords/>
  <dc:description/>
  <cp:lastModifiedBy>sylvie dapremont</cp:lastModifiedBy>
  <cp:revision>5</cp:revision>
  <dcterms:created xsi:type="dcterms:W3CDTF">2026-04-17T15:16:00Z</dcterms:created>
  <dcterms:modified xsi:type="dcterms:W3CDTF">2026-06-10T09:40:00Z</dcterms:modified>
</cp:coreProperties>
</file>